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center"/>
        <w:rPr>
          <w:rFonts w:ascii="Times New Roman" w:hAnsi="Times New Roman" w:cs="Times New Roman"/>
          <w:sz w:val="24"/>
          <w:szCs w:val="24"/>
        </w:rPr>
      </w:pPr>
      <w:r w:rsidRPr="00486C8E">
        <w:rPr>
          <w:rFonts w:ascii="Times New Roman" w:hAnsi="Times New Roman" w:cs="Times New Roman"/>
          <w:sz w:val="24"/>
          <w:szCs w:val="24"/>
        </w:rPr>
        <w:t>Book Critique</w:t>
      </w:r>
    </w:p>
    <w:p w:rsidR="00486C8E" w:rsidRDefault="00486C8E" w:rsidP="00486C8E">
      <w:pPr>
        <w:spacing w:line="480" w:lineRule="auto"/>
        <w:contextualSpacing/>
        <w:jc w:val="center"/>
        <w:rPr>
          <w:rFonts w:ascii="Times New Roman" w:hAnsi="Times New Roman" w:cs="Times New Roman"/>
          <w:sz w:val="24"/>
          <w:szCs w:val="24"/>
        </w:rPr>
      </w:pPr>
      <w:r w:rsidRPr="00486C8E">
        <w:rPr>
          <w:rFonts w:ascii="Times New Roman" w:hAnsi="Times New Roman" w:cs="Times New Roman"/>
          <w:sz w:val="24"/>
          <w:szCs w:val="24"/>
        </w:rPr>
        <w:t>Student`s Name</w:t>
      </w:r>
    </w:p>
    <w:p w:rsidR="00486C8E" w:rsidRPr="00486C8E" w:rsidRDefault="00486C8E" w:rsidP="00486C8E">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of the instructor </w:t>
      </w:r>
    </w:p>
    <w:p w:rsidR="00486C8E" w:rsidRPr="00486C8E" w:rsidRDefault="00486C8E" w:rsidP="00486C8E">
      <w:pPr>
        <w:spacing w:line="480" w:lineRule="auto"/>
        <w:contextualSpacing/>
        <w:jc w:val="center"/>
        <w:rPr>
          <w:rFonts w:ascii="Times New Roman" w:hAnsi="Times New Roman" w:cs="Times New Roman"/>
          <w:sz w:val="24"/>
          <w:szCs w:val="24"/>
        </w:rPr>
      </w:pPr>
      <w:r w:rsidRPr="00486C8E">
        <w:rPr>
          <w:rFonts w:ascii="Times New Roman" w:hAnsi="Times New Roman" w:cs="Times New Roman"/>
          <w:sz w:val="24"/>
          <w:szCs w:val="24"/>
        </w:rPr>
        <w:t>Institutional Affiliation</w:t>
      </w: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Default="00486C8E" w:rsidP="00486C8E">
      <w:pPr>
        <w:spacing w:line="480" w:lineRule="auto"/>
        <w:contextualSpacing/>
        <w:jc w:val="both"/>
        <w:rPr>
          <w:rFonts w:ascii="Times New Roman" w:hAnsi="Times New Roman" w:cs="Times New Roman"/>
          <w:sz w:val="24"/>
          <w:szCs w:val="24"/>
        </w:rPr>
      </w:pPr>
    </w:p>
    <w:p w:rsidR="00486C8E" w:rsidRDefault="00486C8E" w:rsidP="00486C8E">
      <w:pPr>
        <w:spacing w:line="480" w:lineRule="auto"/>
        <w:contextualSpacing/>
        <w:jc w:val="both"/>
        <w:rPr>
          <w:rFonts w:ascii="Times New Roman" w:hAnsi="Times New Roman" w:cs="Times New Roman"/>
          <w:sz w:val="24"/>
          <w:szCs w:val="24"/>
        </w:rPr>
      </w:pPr>
    </w:p>
    <w:p w:rsid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lastRenderedPageBreak/>
        <w:t>Book Critique: Why Are All the Black Kids Sitting Together in the Cafeteria? And Other Conversations about Race, Beverly Tatum</w:t>
      </w:r>
    </w:p>
    <w:p w:rsidR="00486C8E" w:rsidRPr="00486C8E" w:rsidRDefault="004843E8" w:rsidP="00486C8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In the book “W</w:t>
      </w:r>
      <w:r w:rsidRPr="00486C8E">
        <w:rPr>
          <w:rFonts w:ascii="Times New Roman" w:hAnsi="Times New Roman" w:cs="Times New Roman"/>
          <w:sz w:val="24"/>
          <w:szCs w:val="24"/>
        </w:rPr>
        <w:t xml:space="preserve">hy </w:t>
      </w:r>
      <w:r w:rsidRPr="00486C8E">
        <w:rPr>
          <w:rFonts w:ascii="Times New Roman" w:hAnsi="Times New Roman" w:cs="Times New Roman"/>
          <w:sz w:val="24"/>
          <w:szCs w:val="24"/>
        </w:rPr>
        <w:t>are</w:t>
      </w:r>
      <w:r w:rsidRPr="00486C8E">
        <w:rPr>
          <w:rFonts w:ascii="Times New Roman" w:hAnsi="Times New Roman" w:cs="Times New Roman"/>
          <w:sz w:val="24"/>
          <w:szCs w:val="24"/>
        </w:rPr>
        <w:t xml:space="preserve"> All the Black Kids Sitting </w:t>
      </w:r>
      <w:proofErr w:type="gramStart"/>
      <w:r>
        <w:rPr>
          <w:rFonts w:ascii="Times New Roman" w:hAnsi="Times New Roman" w:cs="Times New Roman"/>
          <w:sz w:val="24"/>
          <w:szCs w:val="24"/>
        </w:rPr>
        <w:t>T</w:t>
      </w:r>
      <w:r w:rsidRPr="00486C8E">
        <w:rPr>
          <w:rFonts w:ascii="Times New Roman" w:hAnsi="Times New Roman" w:cs="Times New Roman"/>
          <w:sz w:val="24"/>
          <w:szCs w:val="24"/>
        </w:rPr>
        <w:t>ogether</w:t>
      </w:r>
      <w:proofErr w:type="gramEnd"/>
      <w:r w:rsidRPr="00486C8E">
        <w:rPr>
          <w:rFonts w:ascii="Times New Roman" w:hAnsi="Times New Roman" w:cs="Times New Roman"/>
          <w:sz w:val="24"/>
          <w:szCs w:val="24"/>
        </w:rPr>
        <w:t xml:space="preserve"> in the Cafeteria? And Other Conversations about Race</w:t>
      </w:r>
      <w:r>
        <w:rPr>
          <w:rFonts w:ascii="Times New Roman" w:hAnsi="Times New Roman" w:cs="Times New Roman"/>
          <w:sz w:val="24"/>
          <w:szCs w:val="24"/>
        </w:rPr>
        <w:t>”,</w:t>
      </w:r>
      <w:r w:rsidRPr="00486C8E">
        <w:rPr>
          <w:rFonts w:ascii="Times New Roman" w:hAnsi="Times New Roman" w:cs="Times New Roman"/>
          <w:sz w:val="24"/>
          <w:szCs w:val="24"/>
        </w:rPr>
        <w:t xml:space="preserve"> </w:t>
      </w:r>
      <w:r w:rsidR="00486C8E" w:rsidRPr="00486C8E">
        <w:rPr>
          <w:rFonts w:ascii="Times New Roman" w:hAnsi="Times New Roman" w:cs="Times New Roman"/>
          <w:sz w:val="24"/>
          <w:szCs w:val="24"/>
        </w:rPr>
        <w:t xml:space="preserve">Beverly </w:t>
      </w:r>
      <w:r>
        <w:rPr>
          <w:rFonts w:ascii="Times New Roman" w:hAnsi="Times New Roman" w:cs="Times New Roman"/>
          <w:sz w:val="24"/>
          <w:szCs w:val="24"/>
        </w:rPr>
        <w:t>Tatum gives an insight into the American society, the composition and how it</w:t>
      </w:r>
      <w:r w:rsidR="00486C8E" w:rsidRPr="00486C8E">
        <w:rPr>
          <w:rFonts w:ascii="Times New Roman" w:hAnsi="Times New Roman" w:cs="Times New Roman"/>
          <w:sz w:val="24"/>
          <w:szCs w:val="24"/>
        </w:rPr>
        <w:t xml:space="preserve"> tre</w:t>
      </w:r>
      <w:r>
        <w:rPr>
          <w:rFonts w:ascii="Times New Roman" w:hAnsi="Times New Roman" w:cs="Times New Roman"/>
          <w:sz w:val="24"/>
          <w:szCs w:val="24"/>
        </w:rPr>
        <w:t>ats the diversity that defines it</w:t>
      </w:r>
      <w:r w:rsidR="00486C8E" w:rsidRPr="00486C8E">
        <w:rPr>
          <w:rFonts w:ascii="Times New Roman" w:hAnsi="Times New Roman" w:cs="Times New Roman"/>
          <w:sz w:val="24"/>
          <w:szCs w:val="24"/>
        </w:rPr>
        <w:t>. From the definition of racism through to gender identity and finally shading light on what it means to be a person of color in a white-dominat</w:t>
      </w:r>
      <w:r>
        <w:rPr>
          <w:rFonts w:ascii="Times New Roman" w:hAnsi="Times New Roman" w:cs="Times New Roman"/>
          <w:sz w:val="24"/>
          <w:szCs w:val="24"/>
        </w:rPr>
        <w:t>ed society, Beverly Tatum observes that race is,</w:t>
      </w:r>
      <w:r w:rsidR="00486C8E" w:rsidRPr="00486C8E">
        <w:rPr>
          <w:rFonts w:ascii="Times New Roman" w:hAnsi="Times New Roman" w:cs="Times New Roman"/>
          <w:sz w:val="24"/>
          <w:szCs w:val="24"/>
        </w:rPr>
        <w:t xml:space="preserve"> a</w:t>
      </w:r>
      <w:r>
        <w:rPr>
          <w:rFonts w:ascii="Times New Roman" w:hAnsi="Times New Roman" w:cs="Times New Roman"/>
          <w:sz w:val="24"/>
          <w:szCs w:val="24"/>
        </w:rPr>
        <w:t xml:space="preserve"> </w:t>
      </w:r>
      <w:r w:rsidR="00486C8E" w:rsidRPr="00486C8E">
        <w:rPr>
          <w:rFonts w:ascii="Times New Roman" w:hAnsi="Times New Roman" w:cs="Times New Roman"/>
          <w:sz w:val="24"/>
          <w:szCs w:val="24"/>
        </w:rPr>
        <w:t xml:space="preserve">component </w:t>
      </w:r>
      <w:r>
        <w:rPr>
          <w:rFonts w:ascii="Times New Roman" w:hAnsi="Times New Roman" w:cs="Times New Roman"/>
          <w:sz w:val="24"/>
          <w:szCs w:val="24"/>
        </w:rPr>
        <w:t>in the society that is still experienced</w:t>
      </w:r>
      <w:r w:rsidR="00486C8E" w:rsidRPr="00486C8E">
        <w:rPr>
          <w:rFonts w:ascii="Times New Roman" w:hAnsi="Times New Roman" w:cs="Times New Roman"/>
          <w:sz w:val="24"/>
          <w:szCs w:val="24"/>
        </w:rPr>
        <w:t xml:space="preserve">. From this analysis, the author`s primary thesis is that racism is still in existence in </w:t>
      </w:r>
      <w:r>
        <w:rPr>
          <w:rFonts w:ascii="Times New Roman" w:hAnsi="Times New Roman" w:cs="Times New Roman"/>
          <w:sz w:val="24"/>
          <w:szCs w:val="24"/>
        </w:rPr>
        <w:t>the modern society as observed</w:t>
      </w:r>
      <w:r w:rsidR="00486C8E" w:rsidRPr="00486C8E">
        <w:rPr>
          <w:rFonts w:ascii="Times New Roman" w:hAnsi="Times New Roman" w:cs="Times New Roman"/>
          <w:sz w:val="24"/>
          <w:szCs w:val="24"/>
        </w:rPr>
        <w:t xml:space="preserve"> </w:t>
      </w:r>
      <w:r>
        <w:rPr>
          <w:rFonts w:ascii="Times New Roman" w:hAnsi="Times New Roman" w:cs="Times New Roman"/>
          <w:sz w:val="24"/>
          <w:szCs w:val="24"/>
        </w:rPr>
        <w:t xml:space="preserve">in </w:t>
      </w:r>
      <w:r w:rsidR="00486C8E" w:rsidRPr="00486C8E">
        <w:rPr>
          <w:rFonts w:ascii="Times New Roman" w:hAnsi="Times New Roman" w:cs="Times New Roman"/>
          <w:sz w:val="24"/>
          <w:szCs w:val="24"/>
        </w:rPr>
        <w:t>the early stage</w:t>
      </w:r>
      <w:r>
        <w:rPr>
          <w:rFonts w:ascii="Times New Roman" w:hAnsi="Times New Roman" w:cs="Times New Roman"/>
          <w:sz w:val="24"/>
          <w:szCs w:val="24"/>
        </w:rPr>
        <w:t>s of</w:t>
      </w:r>
      <w:r w:rsidR="00486C8E" w:rsidRPr="00486C8E">
        <w:rPr>
          <w:rFonts w:ascii="Times New Roman" w:hAnsi="Times New Roman" w:cs="Times New Roman"/>
          <w:sz w:val="24"/>
          <w:szCs w:val="24"/>
        </w:rPr>
        <w:t xml:space="preserve"> preconceptions and prejudi</w:t>
      </w:r>
      <w:r>
        <w:rPr>
          <w:rFonts w:ascii="Times New Roman" w:hAnsi="Times New Roman" w:cs="Times New Roman"/>
          <w:sz w:val="24"/>
          <w:szCs w:val="24"/>
        </w:rPr>
        <w:t>ces that later on caused the</w:t>
      </w:r>
      <w:r w:rsidR="00486C8E" w:rsidRPr="00486C8E">
        <w:rPr>
          <w:rFonts w:ascii="Times New Roman" w:hAnsi="Times New Roman" w:cs="Times New Roman"/>
          <w:sz w:val="24"/>
          <w:szCs w:val="24"/>
        </w:rPr>
        <w:t xml:space="preserve"> suffering </w:t>
      </w:r>
      <w:r>
        <w:rPr>
          <w:rFonts w:ascii="Times New Roman" w:hAnsi="Times New Roman" w:cs="Times New Roman"/>
          <w:sz w:val="24"/>
          <w:szCs w:val="24"/>
        </w:rPr>
        <w:t xml:space="preserve">of </w:t>
      </w:r>
      <w:r w:rsidR="00486C8E" w:rsidRPr="00486C8E">
        <w:rPr>
          <w:rFonts w:ascii="Times New Roman" w:hAnsi="Times New Roman" w:cs="Times New Roman"/>
          <w:sz w:val="24"/>
          <w:szCs w:val="24"/>
        </w:rPr>
        <w:t xml:space="preserve">the subordinate groups. </w:t>
      </w: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t>In my analysis, the author gives candid illustrations and explanations in the book that converge to support her thesis. In support of this theme, Beverly illustrates how racism is borne and matured from the tender ages. She finds it surprising that when kids in one particular instance were asked to draw a Native American, they had no idea who that was. They only got to work when the question was rephrased and instead required them to draw Indian Americans. In referencing their work, they cited popular cartoon networks (Tatum, 2003).  In this case, she brings out the idea that racism is a disease that gets planted in people by society through dominant stereotypes. The aftermath of a community that has matured its belief in racism. Beverly draws the Case of the great recession of 2008 that hit the black community harder, the California university vote to use racism and skin color in the select</w:t>
      </w:r>
      <w:r w:rsidR="005D2C1E">
        <w:rPr>
          <w:rFonts w:ascii="Times New Roman" w:hAnsi="Times New Roman" w:cs="Times New Roman"/>
          <w:sz w:val="24"/>
          <w:szCs w:val="24"/>
        </w:rPr>
        <w:t>ion and the problem of</w:t>
      </w:r>
      <w:r w:rsidRPr="00486C8E">
        <w:rPr>
          <w:rFonts w:ascii="Times New Roman" w:hAnsi="Times New Roman" w:cs="Times New Roman"/>
          <w:sz w:val="24"/>
          <w:szCs w:val="24"/>
        </w:rPr>
        <w:t xml:space="preserve"> less accessibility to education and other resources</w:t>
      </w:r>
      <w:r w:rsidR="005D2C1E">
        <w:rPr>
          <w:rFonts w:ascii="Times New Roman" w:hAnsi="Times New Roman" w:cs="Times New Roman"/>
          <w:sz w:val="24"/>
          <w:szCs w:val="24"/>
        </w:rPr>
        <w:t xml:space="preserve"> by minority groups</w:t>
      </w:r>
      <w:r w:rsidRPr="00486C8E">
        <w:rPr>
          <w:rFonts w:ascii="Times New Roman" w:hAnsi="Times New Roman" w:cs="Times New Roman"/>
          <w:sz w:val="24"/>
          <w:szCs w:val="24"/>
        </w:rPr>
        <w:t>. In her illustrations, she brings to the fore the</w:t>
      </w:r>
      <w:r w:rsidR="005D2C1E">
        <w:rPr>
          <w:rFonts w:ascii="Times New Roman" w:hAnsi="Times New Roman" w:cs="Times New Roman"/>
          <w:sz w:val="24"/>
          <w:szCs w:val="24"/>
        </w:rPr>
        <w:t xml:space="preserve"> theme of</w:t>
      </w:r>
      <w:r w:rsidRPr="00486C8E">
        <w:rPr>
          <w:rFonts w:ascii="Times New Roman" w:hAnsi="Times New Roman" w:cs="Times New Roman"/>
          <w:sz w:val="24"/>
          <w:szCs w:val="24"/>
        </w:rPr>
        <w:t xml:space="preserve"> denial with which the society lives or rather the mere ignorance that racism is dead. The Charleston shooting incidence </w:t>
      </w:r>
      <w:r w:rsidRPr="00486C8E">
        <w:rPr>
          <w:rFonts w:ascii="Times New Roman" w:hAnsi="Times New Roman" w:cs="Times New Roman"/>
          <w:sz w:val="24"/>
          <w:szCs w:val="24"/>
        </w:rPr>
        <w:lastRenderedPageBreak/>
        <w:t xml:space="preserve">of nine blacks by Dylann Roof unwraps this delusional belief that millennials are by no means racists. </w:t>
      </w:r>
    </w:p>
    <w:p w:rsidR="00486C8E" w:rsidRPr="00486C8E" w:rsidRDefault="005D2C1E" w:rsidP="00486C8E">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In this book the author</w:t>
      </w:r>
      <w:r w:rsidR="00486C8E" w:rsidRPr="00486C8E">
        <w:rPr>
          <w:rFonts w:ascii="Times New Roman" w:hAnsi="Times New Roman" w:cs="Times New Roman"/>
          <w:sz w:val="24"/>
          <w:szCs w:val="24"/>
        </w:rPr>
        <w:t xml:space="preserve"> presents conflict theory as a sociological perspective. The theory stresses that society is composed of groups that are competing with one another for resources. More specifically, conflict theory focuses on how elites use their power to control weaker groups. The groups, in this case, are of course the dominant whites who are up against the people of color, precisely the blacks, and Latinos. Economic emancipation and academic liberation are among the things the black society struggles to attain in the white-dominated society. The California University selection policy illustrates that while the blacks have the hunger to access education, the whites have continued to put up a spirited fight to thwart this bid (Tatum, 2003).   In the same vein, the election of Obama in</w:t>
      </w:r>
      <w:r>
        <w:rPr>
          <w:rFonts w:ascii="Times New Roman" w:hAnsi="Times New Roman" w:cs="Times New Roman"/>
          <w:sz w:val="24"/>
          <w:szCs w:val="24"/>
        </w:rPr>
        <w:t>to office demonstrates the will</w:t>
      </w:r>
      <w:r w:rsidR="00486C8E" w:rsidRPr="00486C8E">
        <w:rPr>
          <w:rFonts w:ascii="Times New Roman" w:hAnsi="Times New Roman" w:cs="Times New Roman"/>
          <w:sz w:val="24"/>
          <w:szCs w:val="24"/>
        </w:rPr>
        <w:t xml:space="preserve"> of the blacks to have representation in the cycles of policymaking that may poise them favorably. Moreover, the resistance movements formed by college students, particularly those at Missouri University as indicated demonstrates a world that is fed up of treatments and tacit policies that relegate them to second class citizens. </w:t>
      </w: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t xml:space="preserve">Beverly is a black educationist, and that might mean she is affected by what she presents in her book. As such, it might be expected that she does this with obvious bias as a consequence. Reading through the book, however, paints out a piece of work done with unmatched impartiality. For instance, she gives out an example of how racism gets planted in the mind of the young whose minds are plastic. Additionally, in her illustration of the resistance by the whites to implement affirmative action, she draws the California University case on selection policies (Tatum, 2003).   And by extension, Beverly carefully paints out the picture of how the blacks have struggled as a result of racial profiling with evidence of the great recession financial crumbles that left so many in piteous situations. </w:t>
      </w: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lastRenderedPageBreak/>
        <w:t xml:space="preserve">By being impartial in her illustrations, Beverly again teaches one thing that she points out; selflessness. While results can be attributed to individual effort and initiative, it is very considerate and sensitive to voice the concern of others. The book is not entirely about blacks fighting racism but comprises as well other groups that are in this boat. Latinos and Asian Americans are as much likely to be assaulted and maltreated as blacks. In the same light, I subscribe to her assertion that Native Americans are more likely to be killed by police than any other group. Although little statistics are given for this indication, I find it not worth any rebuttal for the role that diversity and white dominance has played in the American way of life. Moreover, the idea and feeling that having a person that is part of the struggling group in the realms of power is a relief are beyond reproach. The celebrations that the black community held after Obama`s election to office and the fear that a section of the whites expressed for this calculus is very telling of this. </w:t>
      </w: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t xml:space="preserve">In my opinion, racism is a creation that is in our midst, not only in our mouths and mind but also in practice. Although it may be so typical to the dominant group of course due to the little and pale understanding of the feelings of the suppressed, it is a monster that needs collective efforts to finish. Like the starfish example in this book, Beverly by writing racism contributes to the efforts required to this effect. Her illustrations are not only powerful and drawn from reality, but are also presented with thought and consideration on the aftermaths. By choosing to incorporate other minority groups and by circumventing to arouse the anger of the dominant, this book is superb in this sojourner towards oneness. </w:t>
      </w: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Pr="00486C8E" w:rsidRDefault="00486C8E" w:rsidP="00486C8E">
      <w:pPr>
        <w:spacing w:line="480" w:lineRule="auto"/>
        <w:contextualSpacing/>
        <w:jc w:val="both"/>
        <w:rPr>
          <w:rFonts w:ascii="Times New Roman" w:hAnsi="Times New Roman" w:cs="Times New Roman"/>
          <w:sz w:val="24"/>
          <w:szCs w:val="24"/>
        </w:rPr>
      </w:pPr>
    </w:p>
    <w:p w:rsidR="00486C8E" w:rsidRDefault="00486C8E" w:rsidP="00486C8E">
      <w:pPr>
        <w:spacing w:line="480" w:lineRule="auto"/>
        <w:contextualSpacing/>
        <w:jc w:val="both"/>
        <w:rPr>
          <w:rFonts w:ascii="Times New Roman" w:hAnsi="Times New Roman" w:cs="Times New Roman"/>
          <w:sz w:val="24"/>
          <w:szCs w:val="24"/>
        </w:rPr>
      </w:pPr>
    </w:p>
    <w:p w:rsidR="00E82A62" w:rsidRPr="00486C8E" w:rsidRDefault="00E82A62" w:rsidP="00486C8E">
      <w:pPr>
        <w:spacing w:line="480" w:lineRule="auto"/>
        <w:contextualSpacing/>
        <w:jc w:val="both"/>
        <w:rPr>
          <w:rFonts w:ascii="Times New Roman" w:hAnsi="Times New Roman" w:cs="Times New Roman"/>
          <w:sz w:val="24"/>
          <w:szCs w:val="24"/>
        </w:rPr>
      </w:pPr>
    </w:p>
    <w:p w:rsidR="00486C8E" w:rsidRPr="00486C8E" w:rsidRDefault="00486C8E" w:rsidP="00E82A62">
      <w:pPr>
        <w:spacing w:line="480" w:lineRule="auto"/>
        <w:contextualSpacing/>
        <w:jc w:val="center"/>
        <w:rPr>
          <w:rFonts w:ascii="Times New Roman" w:hAnsi="Times New Roman" w:cs="Times New Roman"/>
          <w:sz w:val="24"/>
          <w:szCs w:val="24"/>
        </w:rPr>
      </w:pPr>
      <w:r w:rsidRPr="00486C8E">
        <w:rPr>
          <w:rFonts w:ascii="Times New Roman" w:hAnsi="Times New Roman" w:cs="Times New Roman"/>
          <w:sz w:val="24"/>
          <w:szCs w:val="24"/>
        </w:rPr>
        <w:lastRenderedPageBreak/>
        <w:t>References</w:t>
      </w:r>
    </w:p>
    <w:p w:rsidR="00486C8E" w:rsidRPr="00486C8E" w:rsidRDefault="00486C8E" w:rsidP="00486C8E">
      <w:pPr>
        <w:spacing w:line="480" w:lineRule="auto"/>
        <w:contextualSpacing/>
        <w:jc w:val="both"/>
        <w:rPr>
          <w:rFonts w:ascii="Times New Roman" w:hAnsi="Times New Roman" w:cs="Times New Roman"/>
          <w:sz w:val="24"/>
          <w:szCs w:val="24"/>
        </w:rPr>
      </w:pPr>
      <w:r w:rsidRPr="00486C8E">
        <w:rPr>
          <w:rFonts w:ascii="Times New Roman" w:hAnsi="Times New Roman" w:cs="Times New Roman"/>
          <w:sz w:val="24"/>
          <w:szCs w:val="24"/>
        </w:rPr>
        <w:t>Tatum, B., D</w:t>
      </w:r>
      <w:r w:rsidR="00E82A62" w:rsidRPr="00486C8E">
        <w:rPr>
          <w:rFonts w:ascii="Times New Roman" w:hAnsi="Times New Roman" w:cs="Times New Roman"/>
          <w:sz w:val="24"/>
          <w:szCs w:val="24"/>
        </w:rPr>
        <w:t xml:space="preserve">. </w:t>
      </w:r>
      <w:bookmarkStart w:id="0" w:name="_GoBack"/>
      <w:bookmarkEnd w:id="0"/>
      <w:r w:rsidR="00E82A62" w:rsidRPr="00486C8E">
        <w:rPr>
          <w:rFonts w:ascii="Times New Roman" w:hAnsi="Times New Roman" w:cs="Times New Roman"/>
          <w:sz w:val="24"/>
          <w:szCs w:val="24"/>
        </w:rPr>
        <w:t>(2003</w:t>
      </w:r>
      <w:r w:rsidRPr="00486C8E">
        <w:rPr>
          <w:rFonts w:ascii="Times New Roman" w:hAnsi="Times New Roman" w:cs="Times New Roman"/>
          <w:sz w:val="24"/>
          <w:szCs w:val="24"/>
        </w:rPr>
        <w:t>). Why Are All the Black Kids Sitting Together in the Cafeteria? And Other Conversations about Race, NY, Basic Books.</w:t>
      </w:r>
    </w:p>
    <w:p w:rsidR="00486C8E" w:rsidRPr="00486C8E" w:rsidRDefault="00486C8E" w:rsidP="00486C8E">
      <w:pPr>
        <w:spacing w:line="480" w:lineRule="auto"/>
        <w:contextualSpacing/>
        <w:jc w:val="both"/>
        <w:rPr>
          <w:rFonts w:ascii="Times New Roman" w:hAnsi="Times New Roman" w:cs="Times New Roman"/>
          <w:sz w:val="24"/>
          <w:szCs w:val="24"/>
        </w:rPr>
      </w:pPr>
    </w:p>
    <w:p w:rsidR="001641BC" w:rsidRPr="001641BC" w:rsidRDefault="001641BC" w:rsidP="00486C8E">
      <w:pPr>
        <w:spacing w:line="480" w:lineRule="auto"/>
        <w:contextualSpacing/>
        <w:jc w:val="both"/>
        <w:rPr>
          <w:rFonts w:ascii="Times New Roman" w:hAnsi="Times New Roman" w:cs="Times New Roman"/>
          <w:sz w:val="24"/>
          <w:szCs w:val="24"/>
        </w:rPr>
      </w:pPr>
    </w:p>
    <w:sectPr w:rsidR="001641BC" w:rsidRPr="001641BC" w:rsidSect="001641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894" w:rsidRDefault="003B0894" w:rsidP="001641BC">
      <w:pPr>
        <w:spacing w:after="0" w:line="240" w:lineRule="auto"/>
      </w:pPr>
      <w:r>
        <w:separator/>
      </w:r>
    </w:p>
  </w:endnote>
  <w:endnote w:type="continuationSeparator" w:id="0">
    <w:p w:rsidR="003B0894" w:rsidRDefault="003B0894" w:rsidP="00164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894" w:rsidRDefault="003B0894" w:rsidP="001641BC">
      <w:pPr>
        <w:spacing w:after="0" w:line="240" w:lineRule="auto"/>
      </w:pPr>
      <w:r>
        <w:separator/>
      </w:r>
    </w:p>
  </w:footnote>
  <w:footnote w:type="continuationSeparator" w:id="0">
    <w:p w:rsidR="003B0894" w:rsidRDefault="003B0894" w:rsidP="001641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20478674"/>
      <w:docPartObj>
        <w:docPartGallery w:val="Page Numbers (Top of Page)"/>
        <w:docPartUnique/>
      </w:docPartObj>
    </w:sdtPr>
    <w:sdtEndPr>
      <w:rPr>
        <w:noProof/>
      </w:rPr>
    </w:sdtEndPr>
    <w:sdtContent>
      <w:p w:rsidR="001641BC" w:rsidRPr="001641BC" w:rsidRDefault="001641BC">
        <w:pPr>
          <w:pStyle w:val="Header"/>
          <w:jc w:val="right"/>
          <w:rPr>
            <w:rFonts w:ascii="Times New Roman" w:hAnsi="Times New Roman" w:cs="Times New Roman"/>
            <w:sz w:val="24"/>
            <w:szCs w:val="24"/>
          </w:rPr>
        </w:pPr>
        <w:r w:rsidRPr="001641BC">
          <w:rPr>
            <w:rFonts w:ascii="Times New Roman" w:hAnsi="Times New Roman" w:cs="Times New Roman"/>
            <w:sz w:val="24"/>
            <w:szCs w:val="24"/>
          </w:rPr>
          <w:t>BOOK CRITIQUE</w:t>
        </w:r>
        <w:r>
          <w:rPr>
            <w:rFonts w:ascii="Times New Roman" w:hAnsi="Times New Roman" w:cs="Times New Roman"/>
            <w:sz w:val="24"/>
            <w:szCs w:val="24"/>
          </w:rPr>
          <w:t xml:space="preserve">                                                                                                                          </w:t>
        </w:r>
        <w:r w:rsidRPr="001641BC">
          <w:rPr>
            <w:rFonts w:ascii="Times New Roman" w:hAnsi="Times New Roman" w:cs="Times New Roman"/>
            <w:sz w:val="24"/>
            <w:szCs w:val="24"/>
          </w:rPr>
          <w:t xml:space="preserve"> </w:t>
        </w:r>
        <w:r w:rsidRPr="001641BC">
          <w:rPr>
            <w:rFonts w:ascii="Times New Roman" w:hAnsi="Times New Roman" w:cs="Times New Roman"/>
            <w:sz w:val="24"/>
            <w:szCs w:val="24"/>
          </w:rPr>
          <w:fldChar w:fldCharType="begin"/>
        </w:r>
        <w:r w:rsidRPr="001641BC">
          <w:rPr>
            <w:rFonts w:ascii="Times New Roman" w:hAnsi="Times New Roman" w:cs="Times New Roman"/>
            <w:sz w:val="24"/>
            <w:szCs w:val="24"/>
          </w:rPr>
          <w:instrText xml:space="preserve"> PAGE   \* MERGEFORMAT </w:instrText>
        </w:r>
        <w:r w:rsidRPr="001641BC">
          <w:rPr>
            <w:rFonts w:ascii="Times New Roman" w:hAnsi="Times New Roman" w:cs="Times New Roman"/>
            <w:sz w:val="24"/>
            <w:szCs w:val="24"/>
          </w:rPr>
          <w:fldChar w:fldCharType="separate"/>
        </w:r>
        <w:r w:rsidR="00C86FC7">
          <w:rPr>
            <w:rFonts w:ascii="Times New Roman" w:hAnsi="Times New Roman" w:cs="Times New Roman"/>
            <w:noProof/>
            <w:sz w:val="24"/>
            <w:szCs w:val="24"/>
          </w:rPr>
          <w:t>5</w:t>
        </w:r>
        <w:r w:rsidRPr="001641BC">
          <w:rPr>
            <w:rFonts w:ascii="Times New Roman" w:hAnsi="Times New Roman" w:cs="Times New Roman"/>
            <w:noProof/>
            <w:sz w:val="24"/>
            <w:szCs w:val="24"/>
          </w:rPr>
          <w:fldChar w:fldCharType="end"/>
        </w:r>
      </w:p>
    </w:sdtContent>
  </w:sdt>
  <w:p w:rsidR="001641BC" w:rsidRPr="001641BC" w:rsidRDefault="001641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41BC" w:rsidRPr="001641BC" w:rsidRDefault="001641BC">
    <w:pPr>
      <w:pStyle w:val="Header"/>
      <w:rPr>
        <w:rFonts w:ascii="Times New Roman" w:hAnsi="Times New Roman" w:cs="Times New Roman"/>
        <w:sz w:val="24"/>
        <w:szCs w:val="24"/>
      </w:rPr>
    </w:pPr>
    <w:r w:rsidRPr="001641BC">
      <w:rPr>
        <w:rFonts w:ascii="Times New Roman" w:hAnsi="Times New Roman" w:cs="Times New Roman"/>
        <w:sz w:val="24"/>
        <w:szCs w:val="24"/>
      </w:rPr>
      <w:t>Running head: BOOK CRITIQUE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1BC"/>
    <w:rsid w:val="000A5907"/>
    <w:rsid w:val="00140E7D"/>
    <w:rsid w:val="001641BC"/>
    <w:rsid w:val="00167F37"/>
    <w:rsid w:val="001745A6"/>
    <w:rsid w:val="001F7F40"/>
    <w:rsid w:val="003016B1"/>
    <w:rsid w:val="0033533A"/>
    <w:rsid w:val="003B0894"/>
    <w:rsid w:val="003C0449"/>
    <w:rsid w:val="004843E8"/>
    <w:rsid w:val="00485D9A"/>
    <w:rsid w:val="00486C8E"/>
    <w:rsid w:val="00550393"/>
    <w:rsid w:val="005D2C1E"/>
    <w:rsid w:val="0069166B"/>
    <w:rsid w:val="007352E7"/>
    <w:rsid w:val="007D6779"/>
    <w:rsid w:val="008F1CBF"/>
    <w:rsid w:val="00913F1F"/>
    <w:rsid w:val="0096410F"/>
    <w:rsid w:val="00A529F1"/>
    <w:rsid w:val="00B020BC"/>
    <w:rsid w:val="00B0600E"/>
    <w:rsid w:val="00B76DCB"/>
    <w:rsid w:val="00BF1B4C"/>
    <w:rsid w:val="00BF2D5D"/>
    <w:rsid w:val="00C86FC7"/>
    <w:rsid w:val="00D00062"/>
    <w:rsid w:val="00D07BF6"/>
    <w:rsid w:val="00DB0CA6"/>
    <w:rsid w:val="00DF5B9A"/>
    <w:rsid w:val="00E82A62"/>
    <w:rsid w:val="00EB3F16"/>
    <w:rsid w:val="00F164B4"/>
    <w:rsid w:val="00F77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6374AF-3E29-4E9E-B2B4-C884E2B3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1BC"/>
  </w:style>
  <w:style w:type="paragraph" w:styleId="Footer">
    <w:name w:val="footer"/>
    <w:basedOn w:val="Normal"/>
    <w:link w:val="FooterChar"/>
    <w:uiPriority w:val="99"/>
    <w:unhideWhenUsed/>
    <w:rsid w:val="00164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2019-02-27T21:34:00Z</dcterms:created>
  <dcterms:modified xsi:type="dcterms:W3CDTF">2019-02-27T21:34:00Z</dcterms:modified>
</cp:coreProperties>
</file>